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FCEC" w14:textId="629FDE5D" w:rsidR="00E45423" w:rsidRDefault="00FB3922">
      <w:r>
        <w:rPr>
          <w:noProof/>
        </w:rPr>
        <w:drawing>
          <wp:anchor distT="0" distB="0" distL="114300" distR="114300" simplePos="0" relativeHeight="251658240" behindDoc="1" locked="0" layoutInCell="1" allowOverlap="1" wp14:anchorId="5FA2549F" wp14:editId="6C0FE4F1">
            <wp:simplePos x="0" y="0"/>
            <wp:positionH relativeFrom="column">
              <wp:posOffset>293370</wp:posOffset>
            </wp:positionH>
            <wp:positionV relativeFrom="paragraph">
              <wp:posOffset>-195580</wp:posOffset>
            </wp:positionV>
            <wp:extent cx="5895975" cy="8155100"/>
            <wp:effectExtent l="0" t="0" r="0" b="0"/>
            <wp:wrapNone/>
            <wp:docPr id="1" name="Imagen 1" descr="Pattern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_1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3179B" w14:textId="6F6A788E" w:rsidR="00A50BCE" w:rsidRPr="00736003" w:rsidRDefault="00A823D2" w:rsidP="00A50BCE">
      <w:pPr>
        <w:spacing w:after="0"/>
        <w:jc w:val="center"/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</w:pPr>
      <w:r w:rsidRPr="00736003"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  <w:t xml:space="preserve">seminario </w:t>
      </w:r>
    </w:p>
    <w:p w14:paraId="4D545DDC" w14:textId="589CF30C" w:rsidR="00412434" w:rsidRPr="00736003" w:rsidRDefault="00AC0EEE" w:rsidP="00A50BCE">
      <w:pPr>
        <w:spacing w:after="0"/>
        <w:jc w:val="center"/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</w:pPr>
      <w:r w:rsidRPr="00736003"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  <w:t xml:space="preserve">novedades técnicas y legales </w:t>
      </w:r>
      <w:r w:rsidR="006A5660" w:rsidRPr="00736003"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  <w:t>del mercado único digital</w:t>
      </w:r>
    </w:p>
    <w:p w14:paraId="6E8B2C07" w14:textId="31E3AF22" w:rsidR="007A4B97" w:rsidRPr="00736003" w:rsidRDefault="007A4B97" w:rsidP="00A50BCE">
      <w:pPr>
        <w:spacing w:after="0"/>
        <w:jc w:val="center"/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</w:pPr>
      <w:r w:rsidRPr="00736003">
        <w:rPr>
          <w:rFonts w:cstheme="minorHAnsi"/>
          <w:b/>
          <w:bCs/>
          <w:smallCaps/>
          <w:color w:val="2F5496" w:themeColor="accent1" w:themeShade="BF"/>
          <w:sz w:val="32"/>
          <w:szCs w:val="32"/>
        </w:rPr>
        <w:t>protección digital de las empresas</w:t>
      </w:r>
    </w:p>
    <w:p w14:paraId="576276B3" w14:textId="7BF4BFC4" w:rsidR="00A823D2" w:rsidRPr="00736003" w:rsidRDefault="00A823D2" w:rsidP="00A823D2">
      <w:pPr>
        <w:spacing w:after="0"/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Confederación de Empresarios de Galicia</w:t>
      </w:r>
    </w:p>
    <w:p w14:paraId="6CAB9BDF" w14:textId="5136DF30" w:rsidR="002352F2" w:rsidRPr="00736003" w:rsidRDefault="002352F2" w:rsidP="00A50BCE">
      <w:pPr>
        <w:spacing w:after="0"/>
        <w:jc w:val="center"/>
        <w:rPr>
          <w:rFonts w:cstheme="minorHAnsi"/>
          <w:color w:val="2F5496" w:themeColor="accent1" w:themeShade="BF"/>
          <w:sz w:val="20"/>
          <w:szCs w:val="20"/>
          <w:lang w:val="pt-PT"/>
        </w:rPr>
      </w:pPr>
      <w:r w:rsidRPr="00736003">
        <w:rPr>
          <w:rFonts w:cstheme="minorHAnsi"/>
          <w:color w:val="2F5496" w:themeColor="accent1" w:themeShade="BF"/>
          <w:sz w:val="20"/>
          <w:szCs w:val="20"/>
          <w:lang w:val="pt-PT"/>
        </w:rPr>
        <w:t xml:space="preserve">Santiago de Compostela, </w:t>
      </w:r>
      <w:r w:rsidR="00D163E5" w:rsidRPr="00736003">
        <w:rPr>
          <w:rFonts w:cstheme="minorHAnsi"/>
          <w:color w:val="2F5496" w:themeColor="accent1" w:themeShade="BF"/>
          <w:sz w:val="20"/>
          <w:szCs w:val="20"/>
          <w:lang w:val="pt-PT"/>
        </w:rPr>
        <w:t>26</w:t>
      </w:r>
      <w:r w:rsidR="00B256B8" w:rsidRPr="00736003">
        <w:rPr>
          <w:rFonts w:cstheme="minorHAnsi"/>
          <w:color w:val="2F5496" w:themeColor="accent1" w:themeShade="BF"/>
          <w:sz w:val="20"/>
          <w:szCs w:val="20"/>
          <w:lang w:val="pt-PT"/>
        </w:rPr>
        <w:t xml:space="preserve"> de </w:t>
      </w:r>
      <w:r w:rsidR="00D163E5" w:rsidRPr="00736003">
        <w:rPr>
          <w:rFonts w:cstheme="minorHAnsi"/>
          <w:color w:val="2F5496" w:themeColor="accent1" w:themeShade="BF"/>
          <w:sz w:val="20"/>
          <w:szCs w:val="20"/>
          <w:lang w:val="pt-PT"/>
        </w:rPr>
        <w:t>abril</w:t>
      </w:r>
      <w:r w:rsidRPr="00736003">
        <w:rPr>
          <w:rFonts w:cstheme="minorHAnsi"/>
          <w:color w:val="2F5496" w:themeColor="accent1" w:themeShade="BF"/>
          <w:sz w:val="20"/>
          <w:szCs w:val="20"/>
          <w:lang w:val="pt-PT"/>
        </w:rPr>
        <w:t xml:space="preserve"> de 2023</w:t>
      </w:r>
    </w:p>
    <w:p w14:paraId="62DFE820" w14:textId="081CED65" w:rsidR="00EC13E7" w:rsidRPr="00736003" w:rsidRDefault="00EC13E7" w:rsidP="00A50BCE">
      <w:pPr>
        <w:spacing w:after="0"/>
        <w:jc w:val="center"/>
        <w:rPr>
          <w:rFonts w:cstheme="minorHAnsi"/>
          <w:color w:val="2F5496" w:themeColor="accent1" w:themeShade="BF"/>
          <w:sz w:val="20"/>
          <w:szCs w:val="20"/>
          <w:lang w:val="pt-PT"/>
        </w:rPr>
      </w:pPr>
      <w:r w:rsidRPr="00736003">
        <w:rPr>
          <w:rFonts w:cstheme="minorHAnsi"/>
          <w:color w:val="2F5496" w:themeColor="accent1" w:themeShade="BF"/>
          <w:sz w:val="20"/>
          <w:szCs w:val="20"/>
          <w:lang w:val="pt-PT"/>
        </w:rPr>
        <w:t xml:space="preserve">Rúa do Vilar, 54 </w:t>
      </w:r>
    </w:p>
    <w:p w14:paraId="2B193E1F" w14:textId="77777777" w:rsidR="00E45423" w:rsidRPr="00736003" w:rsidRDefault="00E45423" w:rsidP="00E45423">
      <w:pPr>
        <w:ind w:left="567"/>
        <w:rPr>
          <w:rFonts w:cstheme="minorHAnsi"/>
          <w:color w:val="2F5496" w:themeColor="accent1" w:themeShade="BF"/>
          <w:sz w:val="20"/>
          <w:szCs w:val="20"/>
          <w:lang w:val="pt-PT"/>
        </w:rPr>
      </w:pPr>
    </w:p>
    <w:p w14:paraId="7511C56E" w14:textId="64E3E230" w:rsidR="002352F2" w:rsidRPr="0044614A" w:rsidRDefault="002352F2" w:rsidP="00003773">
      <w:pPr>
        <w:spacing w:after="0"/>
        <w:ind w:left="1134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4614A">
        <w:rPr>
          <w:rFonts w:cstheme="minorHAnsi"/>
          <w:color w:val="2F5496" w:themeColor="accent1" w:themeShade="BF"/>
          <w:sz w:val="24"/>
          <w:szCs w:val="24"/>
        </w:rPr>
        <w:t>9:</w:t>
      </w:r>
      <w:r w:rsidR="00E60450" w:rsidRPr="0044614A">
        <w:rPr>
          <w:rFonts w:cstheme="minorHAnsi"/>
          <w:color w:val="2F5496" w:themeColor="accent1" w:themeShade="BF"/>
          <w:sz w:val="24"/>
          <w:szCs w:val="24"/>
        </w:rPr>
        <w:t>15</w:t>
      </w:r>
      <w:r w:rsidR="000E5BAA" w:rsidRPr="0044614A">
        <w:rPr>
          <w:rFonts w:cstheme="minorHAnsi"/>
          <w:color w:val="2F5496" w:themeColor="accent1" w:themeShade="BF"/>
          <w:sz w:val="24"/>
          <w:szCs w:val="24"/>
        </w:rPr>
        <w:t xml:space="preserve"> h</w:t>
      </w:r>
      <w:r w:rsidRPr="0044614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D3ECF" w:rsidRPr="0044614A"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5A3630" w:rsidRPr="0044614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44614A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Recepción </w:t>
      </w:r>
    </w:p>
    <w:p w14:paraId="504476A1" w14:textId="16F0BC72" w:rsidR="000E5BAA" w:rsidRPr="0044614A" w:rsidRDefault="00775CC9" w:rsidP="00003773">
      <w:pPr>
        <w:tabs>
          <w:tab w:val="left" w:pos="7350"/>
        </w:tabs>
        <w:spacing w:after="0"/>
        <w:ind w:left="1134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4614A"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</w:p>
    <w:p w14:paraId="29A3ED97" w14:textId="3AEB7C97" w:rsidR="002352F2" w:rsidRPr="0044614A" w:rsidRDefault="002352F2" w:rsidP="00003773">
      <w:pPr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  <w:r w:rsidRPr="0044614A">
        <w:rPr>
          <w:rFonts w:cstheme="minorHAnsi"/>
          <w:color w:val="2F5496" w:themeColor="accent1" w:themeShade="BF"/>
          <w:sz w:val="24"/>
          <w:szCs w:val="24"/>
        </w:rPr>
        <w:t>9:</w:t>
      </w:r>
      <w:r w:rsidR="004D330B" w:rsidRPr="0044614A">
        <w:rPr>
          <w:rFonts w:cstheme="minorHAnsi"/>
          <w:color w:val="2F5496" w:themeColor="accent1" w:themeShade="BF"/>
          <w:sz w:val="24"/>
          <w:szCs w:val="24"/>
        </w:rPr>
        <w:t>20</w:t>
      </w:r>
      <w:r w:rsidRPr="0044614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0E5BAA" w:rsidRPr="0044614A">
        <w:rPr>
          <w:rFonts w:cstheme="minorHAnsi"/>
          <w:color w:val="2F5496" w:themeColor="accent1" w:themeShade="BF"/>
          <w:sz w:val="24"/>
          <w:szCs w:val="24"/>
        </w:rPr>
        <w:t>h</w:t>
      </w:r>
      <w:r w:rsidR="00DD3ECF" w:rsidRPr="0044614A">
        <w:rPr>
          <w:rFonts w:cstheme="minorHAnsi"/>
          <w:color w:val="2F5496" w:themeColor="accent1" w:themeShade="BF"/>
          <w:sz w:val="24"/>
          <w:szCs w:val="24"/>
        </w:rPr>
        <w:t xml:space="preserve">  </w:t>
      </w:r>
      <w:r w:rsidR="005A3630" w:rsidRPr="0044614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0E5BAA" w:rsidRPr="0044614A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6A5660" w:rsidRPr="0044614A">
        <w:rPr>
          <w:rFonts w:cstheme="minorHAnsi"/>
          <w:b/>
          <w:bCs/>
          <w:color w:val="2F5496" w:themeColor="accent1" w:themeShade="BF"/>
          <w:sz w:val="24"/>
          <w:szCs w:val="24"/>
        </w:rPr>
        <w:t>Bienvenida e i</w:t>
      </w:r>
      <w:r w:rsidR="005A3630" w:rsidRPr="0044614A">
        <w:rPr>
          <w:rFonts w:cstheme="minorHAnsi"/>
          <w:b/>
          <w:bCs/>
          <w:color w:val="2F5496" w:themeColor="accent1" w:themeShade="BF"/>
          <w:sz w:val="24"/>
          <w:szCs w:val="24"/>
        </w:rPr>
        <w:t>nauguración</w:t>
      </w:r>
      <w:r w:rsidR="005A3630" w:rsidRPr="0044614A">
        <w:rPr>
          <w:rFonts w:cstheme="minorHAnsi"/>
          <w:color w:val="2F5496" w:themeColor="accent1" w:themeShade="BF"/>
          <w:sz w:val="24"/>
          <w:szCs w:val="24"/>
        </w:rPr>
        <w:t xml:space="preserve"> </w:t>
      </w:r>
    </w:p>
    <w:p w14:paraId="45B6FD99" w14:textId="70E5E5DB" w:rsidR="007A4B97" w:rsidRPr="00736003" w:rsidRDefault="007A4B97" w:rsidP="00003773">
      <w:pPr>
        <w:spacing w:after="0"/>
        <w:ind w:left="1134" w:firstLine="851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Presentación servicios EEN</w:t>
      </w:r>
    </w:p>
    <w:p w14:paraId="0F66217C" w14:textId="77777777" w:rsidR="000E5BAA" w:rsidRPr="00736003" w:rsidRDefault="000E5BAA" w:rsidP="00003773">
      <w:pPr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</w:p>
    <w:p w14:paraId="32F6FF55" w14:textId="60C19011" w:rsidR="000E5BAA" w:rsidRPr="0044614A" w:rsidRDefault="00E60450" w:rsidP="00003773">
      <w:pPr>
        <w:spacing w:after="0" w:line="240" w:lineRule="auto"/>
        <w:ind w:left="1134"/>
        <w:rPr>
          <w:rFonts w:cstheme="minorHAnsi"/>
          <w:b/>
          <w:bCs/>
          <w:color w:val="2F5496" w:themeColor="accent1" w:themeShade="BF"/>
          <w:sz w:val="24"/>
          <w:szCs w:val="24"/>
          <w:lang w:val="pt-PT"/>
        </w:rPr>
      </w:pPr>
      <w:r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>9:</w:t>
      </w:r>
      <w:r w:rsidR="004D330B"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>3</w:t>
      </w:r>
      <w:r w:rsidR="00F70975"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>0</w:t>
      </w:r>
      <w:r w:rsidR="002352F2"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 xml:space="preserve"> </w:t>
      </w:r>
      <w:r w:rsidR="000E5BAA"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>h</w:t>
      </w:r>
      <w:r w:rsidR="005A3630"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 xml:space="preserve"> </w:t>
      </w:r>
      <w:r w:rsidR="000E5BAA"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 xml:space="preserve"> </w:t>
      </w:r>
      <w:r w:rsidRPr="0044614A">
        <w:rPr>
          <w:rFonts w:cstheme="minorHAnsi"/>
          <w:color w:val="2F5496" w:themeColor="accent1" w:themeShade="BF"/>
          <w:sz w:val="24"/>
          <w:szCs w:val="24"/>
          <w:lang w:val="pt-PT"/>
        </w:rPr>
        <w:t xml:space="preserve">  </w:t>
      </w:r>
      <w:r w:rsidR="00DD3ECF" w:rsidRPr="0044614A">
        <w:rPr>
          <w:rFonts w:cstheme="minorHAnsi"/>
          <w:b/>
          <w:bCs/>
          <w:color w:val="2F5496" w:themeColor="accent1" w:themeShade="BF"/>
          <w:sz w:val="24"/>
          <w:szCs w:val="24"/>
          <w:lang w:val="pt-PT"/>
        </w:rPr>
        <w:t>Inteligencia Artificial: desde Deep</w:t>
      </w:r>
      <w:r w:rsidR="00DD3ECF" w:rsidRPr="0044614A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lang w:val="pt-PT"/>
        </w:rPr>
        <w:t xml:space="preserve"> Blue</w:t>
      </w:r>
      <w:r w:rsidR="00DD3ECF" w:rsidRPr="0044614A">
        <w:rPr>
          <w:rFonts w:cstheme="minorHAnsi"/>
          <w:b/>
          <w:bCs/>
          <w:color w:val="2F5496" w:themeColor="accent1" w:themeShade="BF"/>
          <w:sz w:val="24"/>
          <w:szCs w:val="24"/>
          <w:lang w:val="pt-PT"/>
        </w:rPr>
        <w:t xml:space="preserve"> a </w:t>
      </w:r>
      <w:r w:rsidR="00DD3ECF" w:rsidRPr="0044614A">
        <w:rPr>
          <w:rFonts w:cstheme="minorHAnsi"/>
          <w:b/>
          <w:bCs/>
          <w:i/>
          <w:iCs/>
          <w:color w:val="2F5496" w:themeColor="accent1" w:themeShade="BF"/>
          <w:sz w:val="24"/>
          <w:szCs w:val="24"/>
          <w:lang w:val="pt-PT"/>
        </w:rPr>
        <w:t>ChatGPT</w:t>
      </w:r>
    </w:p>
    <w:p w14:paraId="4D700771" w14:textId="5D8E652E" w:rsidR="00DD3ECF" w:rsidRPr="00736003" w:rsidRDefault="00D163E5" w:rsidP="00003773">
      <w:pPr>
        <w:spacing w:after="0" w:line="240" w:lineRule="auto"/>
        <w:ind w:left="1703" w:firstLine="282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I</w:t>
      </w:r>
      <w:r w:rsidR="00DD3ECF" w:rsidRPr="00736003">
        <w:rPr>
          <w:rFonts w:cstheme="minorHAnsi"/>
          <w:color w:val="2F5496" w:themeColor="accent1" w:themeShade="BF"/>
          <w:sz w:val="24"/>
          <w:szCs w:val="24"/>
        </w:rPr>
        <w:t>mplicaciones fácticas y normativas</w:t>
      </w:r>
    </w:p>
    <w:p w14:paraId="104C3CC3" w14:textId="77777777" w:rsidR="000E5BAA" w:rsidRPr="00736003" w:rsidRDefault="000E5BAA" w:rsidP="00003773">
      <w:pPr>
        <w:spacing w:after="0" w:line="240" w:lineRule="auto"/>
        <w:ind w:left="1134"/>
        <w:rPr>
          <w:rFonts w:cstheme="minorHAnsi"/>
          <w:color w:val="2F5496" w:themeColor="accent1" w:themeShade="BF"/>
          <w:sz w:val="24"/>
          <w:szCs w:val="24"/>
        </w:rPr>
      </w:pPr>
    </w:p>
    <w:p w14:paraId="19806A86" w14:textId="422F47BC" w:rsidR="00EC13E7" w:rsidRPr="00736003" w:rsidRDefault="00EC13E7" w:rsidP="00003773">
      <w:pPr>
        <w:spacing w:after="0" w:line="240" w:lineRule="auto"/>
        <w:ind w:left="1277" w:firstLine="708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Obligaciones legales en el ámbito online</w:t>
      </w:r>
    </w:p>
    <w:p w14:paraId="1DBCAD63" w14:textId="6E8346DB" w:rsidR="00DD3ECF" w:rsidRPr="00736003" w:rsidRDefault="000E5BAA" w:rsidP="00003773">
      <w:pPr>
        <w:spacing w:after="0" w:line="240" w:lineRule="auto"/>
        <w:ind w:left="1985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P</w:t>
      </w:r>
      <w:r w:rsidR="00DD3ECF" w:rsidRPr="00736003">
        <w:rPr>
          <w:rFonts w:cstheme="minorHAnsi"/>
          <w:color w:val="2F5496" w:themeColor="accent1" w:themeShade="BF"/>
          <w:sz w:val="24"/>
          <w:szCs w:val="24"/>
        </w:rPr>
        <w:t xml:space="preserve">rotección de datos, </w:t>
      </w:r>
      <w:r w:rsidRPr="00736003">
        <w:rPr>
          <w:rFonts w:cstheme="minorHAnsi"/>
          <w:i/>
          <w:iCs/>
          <w:color w:val="2F5496" w:themeColor="accent1" w:themeShade="BF"/>
          <w:sz w:val="24"/>
          <w:szCs w:val="24"/>
        </w:rPr>
        <w:t>E</w:t>
      </w:r>
      <w:r w:rsidR="00DD3ECF" w:rsidRPr="00736003">
        <w:rPr>
          <w:rFonts w:cstheme="minorHAnsi"/>
          <w:i/>
          <w:iCs/>
          <w:color w:val="2F5496" w:themeColor="accent1" w:themeShade="BF"/>
          <w:sz w:val="24"/>
          <w:szCs w:val="24"/>
        </w:rPr>
        <w:t>-</w:t>
      </w:r>
      <w:proofErr w:type="spellStart"/>
      <w:r w:rsidR="00DD3ECF" w:rsidRPr="00736003">
        <w:rPr>
          <w:rFonts w:cstheme="minorHAnsi"/>
          <w:i/>
          <w:iCs/>
          <w:color w:val="2F5496" w:themeColor="accent1" w:themeShade="BF"/>
          <w:sz w:val="24"/>
          <w:szCs w:val="24"/>
        </w:rPr>
        <w:t>commerce</w:t>
      </w:r>
      <w:proofErr w:type="spellEnd"/>
      <w:r w:rsidR="00DD3ECF" w:rsidRPr="00736003">
        <w:rPr>
          <w:rFonts w:cstheme="minorHAnsi"/>
          <w:color w:val="2F5496" w:themeColor="accent1" w:themeShade="BF"/>
          <w:sz w:val="24"/>
          <w:szCs w:val="24"/>
        </w:rPr>
        <w:t xml:space="preserve"> y </w:t>
      </w:r>
      <w:r w:rsidR="005A3630" w:rsidRPr="00736003">
        <w:rPr>
          <w:rFonts w:cstheme="minorHAnsi"/>
          <w:color w:val="2F5496" w:themeColor="accent1" w:themeShade="BF"/>
          <w:sz w:val="24"/>
          <w:szCs w:val="24"/>
        </w:rPr>
        <w:t>P</w:t>
      </w:r>
      <w:r w:rsidRPr="00736003">
        <w:rPr>
          <w:rFonts w:cstheme="minorHAnsi"/>
          <w:color w:val="2F5496" w:themeColor="accent1" w:themeShade="BF"/>
          <w:sz w:val="24"/>
          <w:szCs w:val="24"/>
        </w:rPr>
        <w:t>ropiedad Intelectual</w:t>
      </w:r>
    </w:p>
    <w:p w14:paraId="3842F0F2" w14:textId="77777777" w:rsidR="00EC13E7" w:rsidRPr="00736003" w:rsidRDefault="00EC13E7" w:rsidP="00003773">
      <w:pPr>
        <w:spacing w:after="0" w:line="240" w:lineRule="auto"/>
        <w:ind w:left="1985"/>
        <w:rPr>
          <w:rFonts w:cstheme="minorHAnsi"/>
          <w:color w:val="2F5496" w:themeColor="accent1" w:themeShade="BF"/>
          <w:sz w:val="24"/>
          <w:szCs w:val="24"/>
        </w:rPr>
      </w:pPr>
    </w:p>
    <w:p w14:paraId="462F8BB6" w14:textId="60A7F70B" w:rsidR="00EC13E7" w:rsidRPr="00736003" w:rsidRDefault="005A3630" w:rsidP="00003773">
      <w:pPr>
        <w:spacing w:after="0"/>
        <w:ind w:left="1985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El mercado único de los servicios </w:t>
      </w:r>
      <w:proofErr w:type="spellStart"/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digitales</w:t>
      </w:r>
      <w:r w:rsidR="007A4B97"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_RSD</w:t>
      </w:r>
      <w:proofErr w:type="spellEnd"/>
      <w:r w:rsidR="007A4B97"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</w:p>
    <w:p w14:paraId="369ED3ED" w14:textId="79C6441A" w:rsidR="00DD3ECF" w:rsidRPr="00736003" w:rsidRDefault="005A3630" w:rsidP="00003773">
      <w:pPr>
        <w:spacing w:after="0"/>
        <w:ind w:left="1277" w:firstLine="708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Implicaciones para las empresas</w:t>
      </w:r>
    </w:p>
    <w:p w14:paraId="3716F337" w14:textId="77777777" w:rsidR="000E5BAA" w:rsidRPr="00736003" w:rsidRDefault="000E5BAA" w:rsidP="00003773">
      <w:pPr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</w:p>
    <w:p w14:paraId="44CF585B" w14:textId="238E26D8" w:rsidR="005A3630" w:rsidRPr="00736003" w:rsidRDefault="00E60450" w:rsidP="00003773">
      <w:pPr>
        <w:spacing w:after="0"/>
        <w:ind w:left="1134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1</w:t>
      </w:r>
      <w:r w:rsidR="00D163E5" w:rsidRPr="00736003">
        <w:rPr>
          <w:rFonts w:cstheme="minorHAnsi"/>
          <w:color w:val="2F5496" w:themeColor="accent1" w:themeShade="BF"/>
          <w:sz w:val="24"/>
          <w:szCs w:val="24"/>
        </w:rPr>
        <w:t>1:</w:t>
      </w:r>
      <w:r w:rsidR="00F70975" w:rsidRPr="00736003">
        <w:rPr>
          <w:rFonts w:cstheme="minorHAnsi"/>
          <w:color w:val="2F5496" w:themeColor="accent1" w:themeShade="BF"/>
          <w:sz w:val="24"/>
          <w:szCs w:val="24"/>
        </w:rPr>
        <w:t>30</w:t>
      </w:r>
      <w:r w:rsidR="006A5660"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0E5BAA" w:rsidRPr="00736003">
        <w:rPr>
          <w:rFonts w:cstheme="minorHAnsi"/>
          <w:color w:val="2F5496" w:themeColor="accent1" w:themeShade="BF"/>
          <w:sz w:val="24"/>
          <w:szCs w:val="24"/>
        </w:rPr>
        <w:t>h</w:t>
      </w:r>
      <w:r w:rsidR="006A5660"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0E5BAA"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6A5660"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Pausa</w:t>
      </w:r>
    </w:p>
    <w:p w14:paraId="10164DB6" w14:textId="77777777" w:rsidR="000E5BAA" w:rsidRPr="00736003" w:rsidRDefault="000E5BAA" w:rsidP="00003773">
      <w:pPr>
        <w:spacing w:after="0"/>
        <w:ind w:left="1134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4475590" w14:textId="716D16D6" w:rsidR="000E5BAA" w:rsidRPr="00736003" w:rsidRDefault="005A3630" w:rsidP="00003773">
      <w:pPr>
        <w:spacing w:after="0" w:line="240" w:lineRule="atLeast"/>
        <w:ind w:left="1134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1</w:t>
      </w:r>
      <w:r w:rsidR="00F70975" w:rsidRPr="00736003">
        <w:rPr>
          <w:rFonts w:cstheme="minorHAnsi"/>
          <w:color w:val="2F5496" w:themeColor="accent1" w:themeShade="BF"/>
          <w:sz w:val="24"/>
          <w:szCs w:val="24"/>
        </w:rPr>
        <w:t>1</w:t>
      </w:r>
      <w:r w:rsidR="006A5660" w:rsidRPr="00736003">
        <w:rPr>
          <w:rFonts w:cstheme="minorHAnsi"/>
          <w:color w:val="2F5496" w:themeColor="accent1" w:themeShade="BF"/>
          <w:sz w:val="24"/>
          <w:szCs w:val="24"/>
        </w:rPr>
        <w:t>:</w:t>
      </w:r>
      <w:r w:rsidR="00F70975" w:rsidRPr="00736003">
        <w:rPr>
          <w:rFonts w:cstheme="minorHAnsi"/>
          <w:color w:val="2F5496" w:themeColor="accent1" w:themeShade="BF"/>
          <w:sz w:val="24"/>
          <w:szCs w:val="24"/>
        </w:rPr>
        <w:t>45</w:t>
      </w:r>
      <w:r w:rsidR="000E5BAA" w:rsidRPr="00736003">
        <w:rPr>
          <w:rFonts w:cstheme="minorHAnsi"/>
          <w:color w:val="2F5496" w:themeColor="accent1" w:themeShade="BF"/>
          <w:sz w:val="24"/>
          <w:szCs w:val="24"/>
        </w:rPr>
        <w:t xml:space="preserve"> h</w:t>
      </w:r>
      <w:r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0E5BAA"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D3ECF"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Seguridad de las transacciones digitales</w:t>
      </w:r>
    </w:p>
    <w:p w14:paraId="3773663F" w14:textId="0E3F3DE4" w:rsidR="00DD3ECF" w:rsidRPr="00736003" w:rsidRDefault="000E5BAA" w:rsidP="00003773">
      <w:pPr>
        <w:spacing w:after="0" w:line="240" w:lineRule="atLeast"/>
        <w:ind w:left="1134" w:right="-426" w:firstLine="851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F</w:t>
      </w:r>
      <w:r w:rsidR="00DD3ECF" w:rsidRPr="00736003">
        <w:rPr>
          <w:rFonts w:cstheme="minorHAnsi"/>
          <w:color w:val="2F5496" w:themeColor="accent1" w:themeShade="BF"/>
          <w:sz w:val="24"/>
          <w:szCs w:val="24"/>
        </w:rPr>
        <w:t>irma electrónica,</w:t>
      </w:r>
      <w:r w:rsidR="005A3630"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="00DD3ECF" w:rsidRPr="00736003">
        <w:rPr>
          <w:rFonts w:cstheme="minorHAnsi"/>
          <w:color w:val="2F5496" w:themeColor="accent1" w:themeShade="BF"/>
          <w:sz w:val="24"/>
          <w:szCs w:val="24"/>
        </w:rPr>
        <w:t>ciberseguridad, evidencias digitales y medios de pago seguros</w:t>
      </w:r>
    </w:p>
    <w:p w14:paraId="7427BF32" w14:textId="77777777" w:rsidR="000E5BAA" w:rsidRPr="00736003" w:rsidRDefault="000E5BAA" w:rsidP="00003773">
      <w:pPr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</w:p>
    <w:p w14:paraId="6126404C" w14:textId="7D858555" w:rsidR="00DD3ECF" w:rsidRPr="00736003" w:rsidRDefault="00DD3ECF" w:rsidP="00003773">
      <w:pPr>
        <w:spacing w:after="0"/>
        <w:ind w:left="1703" w:firstLine="282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Protección y defensa de la reputación online de la empresa y/o marca</w:t>
      </w:r>
    </w:p>
    <w:p w14:paraId="0658F8F5" w14:textId="1E5371D9" w:rsidR="00D163E5" w:rsidRPr="00736003" w:rsidRDefault="00D163E5" w:rsidP="00003773">
      <w:pPr>
        <w:spacing w:after="0"/>
        <w:ind w:left="1134" w:firstLine="282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2435712" w14:textId="016952AE" w:rsidR="00D163E5" w:rsidRPr="00736003" w:rsidRDefault="00D163E5" w:rsidP="00003773">
      <w:pPr>
        <w:spacing w:after="0"/>
        <w:ind w:left="1416" w:firstLine="569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Reflexiones y recomendaciones finales </w:t>
      </w:r>
    </w:p>
    <w:p w14:paraId="5C93B746" w14:textId="77777777" w:rsidR="000E5BAA" w:rsidRPr="00736003" w:rsidRDefault="000E5BAA" w:rsidP="00003773">
      <w:pPr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</w:p>
    <w:p w14:paraId="37CC912A" w14:textId="63D44B3D" w:rsidR="000E5BAA" w:rsidRPr="00736003" w:rsidRDefault="000E5BAA" w:rsidP="00003773">
      <w:pPr>
        <w:spacing w:after="0"/>
        <w:ind w:left="1421" w:firstLine="564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Ruegos y preguntas</w:t>
      </w:r>
    </w:p>
    <w:p w14:paraId="4FBC7132" w14:textId="458192FD" w:rsidR="000E5BAA" w:rsidRPr="00736003" w:rsidRDefault="00775CC9" w:rsidP="00003773">
      <w:pPr>
        <w:tabs>
          <w:tab w:val="left" w:pos="3705"/>
        </w:tabs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ab/>
      </w:r>
    </w:p>
    <w:p w14:paraId="65F14C8C" w14:textId="1B9B7CBC" w:rsidR="00DD3ECF" w:rsidRPr="00736003" w:rsidRDefault="000E5BAA" w:rsidP="00FB3922">
      <w:pPr>
        <w:tabs>
          <w:tab w:val="left" w:pos="3705"/>
        </w:tabs>
        <w:spacing w:after="0"/>
        <w:ind w:left="1134"/>
        <w:rPr>
          <w:rFonts w:cstheme="minorHAnsi"/>
          <w:color w:val="2F5496" w:themeColor="accent1" w:themeShade="BF"/>
          <w:sz w:val="24"/>
          <w:szCs w:val="24"/>
        </w:rPr>
      </w:pPr>
      <w:r w:rsidRPr="00736003">
        <w:rPr>
          <w:rFonts w:cstheme="minorHAnsi"/>
          <w:color w:val="2F5496" w:themeColor="accent1" w:themeShade="BF"/>
          <w:sz w:val="24"/>
          <w:szCs w:val="24"/>
        </w:rPr>
        <w:t>1</w:t>
      </w:r>
      <w:r w:rsidR="00CF3B0A" w:rsidRPr="00736003">
        <w:rPr>
          <w:rFonts w:cstheme="minorHAnsi"/>
          <w:color w:val="2F5496" w:themeColor="accent1" w:themeShade="BF"/>
          <w:sz w:val="24"/>
          <w:szCs w:val="24"/>
        </w:rPr>
        <w:t>3</w:t>
      </w:r>
      <w:r w:rsidRPr="00736003">
        <w:rPr>
          <w:rFonts w:cstheme="minorHAnsi"/>
          <w:color w:val="2F5496" w:themeColor="accent1" w:themeShade="BF"/>
          <w:sz w:val="24"/>
          <w:szCs w:val="24"/>
        </w:rPr>
        <w:t>:</w:t>
      </w:r>
      <w:r w:rsidR="00F70975" w:rsidRPr="00736003">
        <w:rPr>
          <w:rFonts w:cstheme="minorHAnsi"/>
          <w:color w:val="2F5496" w:themeColor="accent1" w:themeShade="BF"/>
          <w:sz w:val="24"/>
          <w:szCs w:val="24"/>
        </w:rPr>
        <w:t>30</w:t>
      </w:r>
      <w:r w:rsidRPr="00736003">
        <w:rPr>
          <w:rFonts w:cstheme="minorHAnsi"/>
          <w:color w:val="2F5496" w:themeColor="accent1" w:themeShade="BF"/>
          <w:sz w:val="24"/>
          <w:szCs w:val="24"/>
        </w:rPr>
        <w:t xml:space="preserve"> h </w:t>
      </w:r>
      <w:r w:rsidR="00E60450" w:rsidRPr="00736003">
        <w:rPr>
          <w:rFonts w:cstheme="minorHAnsi"/>
          <w:color w:val="2F5496" w:themeColor="accent1" w:themeShade="BF"/>
          <w:sz w:val="24"/>
          <w:szCs w:val="24"/>
        </w:rPr>
        <w:t xml:space="preserve"> </w:t>
      </w:r>
      <w:r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C</w:t>
      </w:r>
      <w:r w:rsidR="00CF3B0A" w:rsidRPr="00736003">
        <w:rPr>
          <w:rFonts w:cstheme="minorHAnsi"/>
          <w:b/>
          <w:bCs/>
          <w:color w:val="2F5496" w:themeColor="accent1" w:themeShade="BF"/>
          <w:sz w:val="24"/>
          <w:szCs w:val="24"/>
        </w:rPr>
        <w:t>lausura</w:t>
      </w:r>
      <w:r w:rsidR="00FB3922">
        <w:rPr>
          <w:rFonts w:cstheme="minorHAnsi"/>
          <w:b/>
          <w:bCs/>
          <w:color w:val="2F5496" w:themeColor="accent1" w:themeShade="BF"/>
          <w:sz w:val="24"/>
          <w:szCs w:val="24"/>
        </w:rPr>
        <w:tab/>
      </w:r>
    </w:p>
    <w:p w14:paraId="2F98FD7B" w14:textId="0B8CF9DA" w:rsidR="00B256B8" w:rsidRPr="00736003" w:rsidRDefault="00B256B8" w:rsidP="00003773">
      <w:pPr>
        <w:ind w:left="1134"/>
        <w:rPr>
          <w:rFonts w:cstheme="minorHAnsi"/>
          <w:color w:val="2F5496" w:themeColor="accent1" w:themeShade="BF"/>
          <w:sz w:val="24"/>
          <w:szCs w:val="24"/>
        </w:rPr>
      </w:pPr>
    </w:p>
    <w:p w14:paraId="032C7FD5" w14:textId="1F2F873B" w:rsidR="00072F43" w:rsidRDefault="00B14862" w:rsidP="00B14862">
      <w:pPr>
        <w:tabs>
          <w:tab w:val="left" w:pos="1935"/>
        </w:tabs>
        <w:rPr>
          <w:rFonts w:cstheme="minorHAnsi"/>
          <w:color w:val="2F5496" w:themeColor="accent1" w:themeShade="BF"/>
          <w:sz w:val="40"/>
          <w:szCs w:val="40"/>
        </w:rPr>
      </w:pPr>
      <w:r w:rsidRPr="0044614A">
        <w:rPr>
          <w:rFonts w:cstheme="minorHAnsi"/>
          <w:color w:val="2F5496" w:themeColor="accent1" w:themeShade="BF"/>
          <w:sz w:val="24"/>
          <w:szCs w:val="24"/>
        </w:rPr>
        <w:tab/>
      </w:r>
      <w:r w:rsidR="007A4B97" w:rsidRPr="0044614A">
        <w:rPr>
          <w:rFonts w:cstheme="minorHAnsi"/>
          <w:color w:val="2F5496" w:themeColor="accent1" w:themeShade="BF"/>
          <w:sz w:val="24"/>
          <w:szCs w:val="24"/>
        </w:rPr>
        <w:tab/>
      </w:r>
      <w:r w:rsidR="007A4B97" w:rsidRPr="0044614A">
        <w:rPr>
          <w:rFonts w:cstheme="minorHAnsi"/>
          <w:color w:val="2F5496" w:themeColor="accent1" w:themeShade="BF"/>
          <w:sz w:val="24"/>
          <w:szCs w:val="24"/>
        </w:rPr>
        <w:tab/>
      </w:r>
      <w:r w:rsidR="007A4B97" w:rsidRPr="0044614A">
        <w:rPr>
          <w:rFonts w:cstheme="minorHAnsi"/>
          <w:color w:val="2F5496" w:themeColor="accent1" w:themeShade="BF"/>
          <w:sz w:val="24"/>
          <w:szCs w:val="24"/>
        </w:rPr>
        <w:tab/>
      </w:r>
      <w:r w:rsidR="007A4B97" w:rsidRPr="0044614A">
        <w:rPr>
          <w:rFonts w:cstheme="minorHAnsi"/>
          <w:color w:val="2F5496" w:themeColor="accent1" w:themeShade="BF"/>
          <w:sz w:val="24"/>
          <w:szCs w:val="24"/>
        </w:rPr>
        <w:tab/>
      </w:r>
      <w:r w:rsidR="007A4B97" w:rsidRPr="0044614A">
        <w:rPr>
          <w:rFonts w:cstheme="minorHAnsi"/>
          <w:color w:val="2F5496" w:themeColor="accent1" w:themeShade="BF"/>
          <w:sz w:val="24"/>
          <w:szCs w:val="24"/>
        </w:rPr>
        <w:tab/>
      </w:r>
      <w:bookmarkStart w:id="0" w:name="_Hlk127883494"/>
      <w:r w:rsidR="00CF55A2" w:rsidRPr="0044614A">
        <w:rPr>
          <w:rFonts w:cstheme="minorHAnsi"/>
          <w:color w:val="2F5496" w:themeColor="accent1" w:themeShade="BF"/>
          <w:sz w:val="24"/>
          <w:szCs w:val="24"/>
        </w:rPr>
        <w:tab/>
      </w:r>
      <w:r w:rsidRPr="00736003">
        <w:rPr>
          <w:rFonts w:cstheme="minorHAnsi"/>
          <w:color w:val="2F5496" w:themeColor="accent1" w:themeShade="BF"/>
          <w:sz w:val="40"/>
          <w:szCs w:val="40"/>
        </w:rPr>
        <w:t>#DigitalSingleMarket</w:t>
      </w:r>
      <w:bookmarkEnd w:id="0"/>
    </w:p>
    <w:p w14:paraId="72F7D81B" w14:textId="292A7A59" w:rsidR="00CF55A2" w:rsidRDefault="00CF55A2" w:rsidP="00003773">
      <w:pPr>
        <w:ind w:left="567"/>
        <w:jc w:val="both"/>
        <w:rPr>
          <w:rFonts w:cstheme="minorHAnsi"/>
          <w:color w:val="2F5496" w:themeColor="accent1" w:themeShade="BF"/>
          <w:sz w:val="40"/>
          <w:szCs w:val="40"/>
        </w:rPr>
      </w:pPr>
    </w:p>
    <w:p w14:paraId="6D791774" w14:textId="26F262EB" w:rsidR="00E72B35" w:rsidRPr="00E72B35" w:rsidRDefault="00117F7A" w:rsidP="0037763A">
      <w:pPr>
        <w:ind w:left="851"/>
        <w:jc w:val="both"/>
        <w:rPr>
          <w:rFonts w:cstheme="minorHAnsi"/>
          <w:color w:val="2F5496" w:themeColor="accent1" w:themeShade="BF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65649E5" wp14:editId="31015DE3">
            <wp:simplePos x="0" y="0"/>
            <wp:positionH relativeFrom="column">
              <wp:posOffset>247650</wp:posOffset>
            </wp:positionH>
            <wp:positionV relativeFrom="paragraph">
              <wp:posOffset>-200025</wp:posOffset>
            </wp:positionV>
            <wp:extent cx="5895975" cy="8155100"/>
            <wp:effectExtent l="0" t="0" r="0" b="0"/>
            <wp:wrapNone/>
            <wp:docPr id="2" name="Imagen 2" descr="Pattern_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tern_1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15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124" w:rsidRPr="00E72B35">
        <w:rPr>
          <w:rFonts w:cstheme="minorHAnsi"/>
          <w:color w:val="2F5496" w:themeColor="accent1" w:themeShade="BF"/>
        </w:rPr>
        <w:t xml:space="preserve">La </w:t>
      </w:r>
      <w:r w:rsidR="00647AD5" w:rsidRPr="00E72B35">
        <w:rPr>
          <w:rFonts w:cstheme="minorHAnsi"/>
          <w:color w:val="2F5496" w:themeColor="accent1" w:themeShade="BF"/>
        </w:rPr>
        <w:t>transformación digital</w:t>
      </w:r>
      <w:r w:rsidR="00AE03DC" w:rsidRPr="00E72B35">
        <w:rPr>
          <w:rFonts w:cstheme="minorHAnsi"/>
          <w:color w:val="2F5496" w:themeColor="accent1" w:themeShade="BF"/>
        </w:rPr>
        <w:t xml:space="preserve"> es una de las prioridades de las políticas de la UE</w:t>
      </w:r>
      <w:r w:rsidR="00B11274" w:rsidRPr="00E72B35">
        <w:rPr>
          <w:rFonts w:cstheme="minorHAnsi"/>
          <w:color w:val="2F5496" w:themeColor="accent1" w:themeShade="BF"/>
        </w:rPr>
        <w:t>, que tiene como objetivo el impulso de soluciones digitales que beneficien a las personas y abran nuevas oportunidades a las empresas</w:t>
      </w:r>
      <w:r w:rsidR="00DB08C2">
        <w:rPr>
          <w:rFonts w:cstheme="minorHAnsi"/>
          <w:color w:val="2F5496" w:themeColor="accent1" w:themeShade="BF"/>
        </w:rPr>
        <w:t xml:space="preserve">, a la vez que </w:t>
      </w:r>
      <w:r w:rsidR="0037763A">
        <w:rPr>
          <w:rFonts w:cstheme="minorHAnsi"/>
          <w:color w:val="2F5496" w:themeColor="accent1" w:themeShade="BF"/>
        </w:rPr>
        <w:t xml:space="preserve">se </w:t>
      </w:r>
      <w:r w:rsidR="00DB08C2">
        <w:rPr>
          <w:rFonts w:cstheme="minorHAnsi"/>
          <w:color w:val="2F5496" w:themeColor="accent1" w:themeShade="BF"/>
        </w:rPr>
        <w:t>favorezca la consecución de los objetivos climáticos de 2050.</w:t>
      </w:r>
    </w:p>
    <w:p w14:paraId="7D7C8DFC" w14:textId="756A7ABD" w:rsidR="00AB16BC" w:rsidRDefault="00DB08C2" w:rsidP="0037763A">
      <w:pPr>
        <w:ind w:left="851"/>
        <w:jc w:val="both"/>
        <w:rPr>
          <w:rFonts w:cstheme="minorHAnsi"/>
          <w:bCs/>
          <w:color w:val="2F5496" w:themeColor="accent1" w:themeShade="BF"/>
          <w:kern w:val="0"/>
          <w14:ligatures w14:val="none"/>
        </w:rPr>
      </w:pPr>
      <w:r>
        <w:rPr>
          <w:rFonts w:cstheme="minorHAnsi"/>
          <w:bCs/>
          <w:color w:val="2F5496" w:themeColor="accent1" w:themeShade="BF"/>
          <w:kern w:val="0"/>
          <w14:ligatures w14:val="none"/>
        </w:rPr>
        <w:t>E</w:t>
      </w:r>
      <w:r w:rsidR="00AB16BC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n marzo de 2021 la Comisión publicó 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>el</w:t>
      </w:r>
      <w:r w:rsidR="00AB16BC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“Itinerario hacia la década digital”, en el que establece </w:t>
      </w:r>
      <w:r w:rsidR="002273AF" w:rsidRPr="002273AF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metas y objetivos concretos para 2030, </w:t>
      </w:r>
      <w:r w:rsidR="00CF55A2">
        <w:rPr>
          <w:rFonts w:cstheme="minorHAnsi"/>
          <w:bCs/>
          <w:color w:val="2F5496" w:themeColor="accent1" w:themeShade="BF"/>
          <w:kern w:val="0"/>
          <w14:ligatures w14:val="none"/>
        </w:rPr>
        <w:t>con el fin de lograr una</w:t>
      </w:r>
      <w:r w:rsidR="00AB16BC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transformación digital de Europa, centrada en los datos, la tecnología y las infraestructuras, a través de normas que garantice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>n la protección de las personas y de las empresas.</w:t>
      </w:r>
    </w:p>
    <w:p w14:paraId="0F8DBD13" w14:textId="488B66C5" w:rsidR="00072F43" w:rsidRDefault="00DB08C2" w:rsidP="0037763A">
      <w:pPr>
        <w:ind w:left="851"/>
        <w:jc w:val="both"/>
        <w:rPr>
          <w:rFonts w:cstheme="minorHAnsi"/>
          <w:bCs/>
          <w:color w:val="2F5496" w:themeColor="accent1" w:themeShade="BF"/>
          <w:kern w:val="0"/>
          <w14:ligatures w14:val="none"/>
        </w:rPr>
      </w:pPr>
      <w:r w:rsidRPr="00DB08C2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Con el propósito de avanzar en </w:t>
      </w:r>
      <w:r w:rsidR="00072F43">
        <w:rPr>
          <w:rFonts w:cstheme="minorHAnsi"/>
          <w:bCs/>
          <w:color w:val="2F5496" w:themeColor="accent1" w:themeShade="BF"/>
          <w:kern w:val="0"/>
          <w14:ligatures w14:val="none"/>
        </w:rPr>
        <w:t>esta</w:t>
      </w:r>
      <w:r w:rsidRPr="00DB08C2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agenda digital</w:t>
      </w:r>
      <w:r w:rsidR="00072F43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la Comisión se encuentra trabajando en una serie de acciones como; la creación de un marco único de datos que permita su circulación por la UE y entre los sectores manteniendo la privacidad y la protección de datos; el establecimiento de normas sobre los servicios de intermediación </w:t>
      </w:r>
      <w:r w:rsidRPr="00DB08C2">
        <w:rPr>
          <w:rFonts w:cstheme="minorHAnsi"/>
          <w:bCs/>
          <w:i/>
          <w:iCs/>
          <w:color w:val="2F5496" w:themeColor="accent1" w:themeShade="BF"/>
          <w:kern w:val="0"/>
          <w14:ligatures w14:val="none"/>
        </w:rPr>
        <w:t>online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</w:t>
      </w:r>
      <w:r w:rsidR="00072F43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(RSD) 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>que garantice la protección de los usuarios en el mercado único digital</w:t>
      </w:r>
      <w:r w:rsidR="00CF55A2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o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el impulso de la excelencia en Inteligencia Artificial </w:t>
      </w:r>
      <w:r w:rsidR="00072F43">
        <w:rPr>
          <w:rFonts w:cstheme="minorHAnsi"/>
          <w:bCs/>
          <w:color w:val="2F5496" w:themeColor="accent1" w:themeShade="BF"/>
          <w:kern w:val="0"/>
          <w14:ligatures w14:val="none"/>
        </w:rPr>
        <w:t>asegurando</w:t>
      </w:r>
      <w:r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 su fiabilidad</w:t>
      </w:r>
      <w:r w:rsidR="00072F43">
        <w:rPr>
          <w:rFonts w:cstheme="minorHAnsi"/>
          <w:bCs/>
          <w:color w:val="2F5496" w:themeColor="accent1" w:themeShade="BF"/>
          <w:kern w:val="0"/>
          <w14:ligatures w14:val="none"/>
        </w:rPr>
        <w:t>.</w:t>
      </w:r>
    </w:p>
    <w:p w14:paraId="19F1B61A" w14:textId="1C139568" w:rsidR="00CF55A2" w:rsidRDefault="00072F43" w:rsidP="0037763A">
      <w:pPr>
        <w:ind w:left="851"/>
        <w:jc w:val="both"/>
        <w:rPr>
          <w:rFonts w:cstheme="minorHAnsi"/>
          <w:bCs/>
          <w:color w:val="2F5496" w:themeColor="accent1" w:themeShade="BF"/>
          <w:kern w:val="0"/>
          <w14:ligatures w14:val="none"/>
        </w:rPr>
      </w:pPr>
      <w:r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En el marco de este seminario contaremos con uno </w:t>
      </w:r>
      <w:r w:rsidR="00CF55A2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de los </w:t>
      </w:r>
      <w:r w:rsidR="00B94635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más destacados </w:t>
      </w:r>
      <w:r w:rsidR="00CF55A2">
        <w:rPr>
          <w:rFonts w:cstheme="minorHAnsi"/>
          <w:bCs/>
          <w:color w:val="2F5496" w:themeColor="accent1" w:themeShade="BF"/>
          <w:kern w:val="0"/>
          <w14:ligatures w14:val="none"/>
        </w:rPr>
        <w:t xml:space="preserve">expertos en derecho digital que abordará las distintas obligaciones normativas e implicaciones a las que las empresas deben adaptarse para operar en el mercado único digital. </w:t>
      </w:r>
    </w:p>
    <w:p w14:paraId="18B189F1" w14:textId="6E059EB7" w:rsidR="00EE69C2" w:rsidRDefault="00EE69C2" w:rsidP="003B5A72">
      <w:pPr>
        <w:pStyle w:val="01HORAS"/>
        <w:spacing w:before="120" w:after="120"/>
        <w:ind w:left="567"/>
        <w:jc w:val="both"/>
        <w:rPr>
          <w:rFonts w:asciiTheme="minorHAnsi" w:hAnsiTheme="minorHAnsi" w:cstheme="minorHAnsi"/>
          <w:color w:val="2F5496" w:themeColor="accent1" w:themeShade="BF"/>
          <w:sz w:val="22"/>
        </w:rPr>
      </w:pPr>
    </w:p>
    <w:p w14:paraId="68A6CD36" w14:textId="77178C63" w:rsidR="00EE69C2" w:rsidRDefault="004D330B" w:rsidP="004D330B">
      <w:pPr>
        <w:pStyle w:val="01HORAS"/>
        <w:tabs>
          <w:tab w:val="left" w:pos="3645"/>
        </w:tabs>
        <w:spacing w:before="120" w:after="120"/>
        <w:ind w:left="567"/>
        <w:jc w:val="both"/>
        <w:rPr>
          <w:rFonts w:asciiTheme="minorHAnsi" w:hAnsiTheme="minorHAnsi" w:cstheme="minorHAnsi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color w:val="2F5496" w:themeColor="accent1" w:themeShade="BF"/>
          <w:sz w:val="22"/>
        </w:rPr>
        <w:tab/>
      </w:r>
    </w:p>
    <w:p w14:paraId="00FA5F19" w14:textId="487BDF47" w:rsidR="00901993" w:rsidRPr="00A823D2" w:rsidRDefault="00CF55A2" w:rsidP="00775CC9">
      <w:pPr>
        <w:pStyle w:val="01HORAS"/>
        <w:spacing w:before="120" w:after="120"/>
        <w:jc w:val="center"/>
        <w:rPr>
          <w:rFonts w:cstheme="minorBidi"/>
          <w:b/>
          <w:bCs w:val="0"/>
          <w:color w:val="2F5496" w:themeColor="accent1" w:themeShade="BF"/>
          <w:sz w:val="22"/>
        </w:rPr>
      </w:pPr>
      <w:r>
        <w:rPr>
          <w:rFonts w:cstheme="minorBidi"/>
          <w:b/>
          <w:bCs w:val="0"/>
          <w:color w:val="2F5496" w:themeColor="accent1" w:themeShade="BF"/>
          <w:sz w:val="22"/>
        </w:rPr>
        <w:t>PON</w:t>
      </w:r>
      <w:r w:rsidR="00901993" w:rsidRPr="00A823D2">
        <w:rPr>
          <w:rFonts w:cstheme="minorBidi"/>
          <w:b/>
          <w:bCs w:val="0"/>
          <w:color w:val="2F5496" w:themeColor="accent1" w:themeShade="BF"/>
          <w:sz w:val="22"/>
        </w:rPr>
        <w:t>ENTE</w:t>
      </w:r>
    </w:p>
    <w:p w14:paraId="201EE826" w14:textId="1C3D9F24" w:rsidR="00901993" w:rsidRPr="00A823D2" w:rsidRDefault="00901993" w:rsidP="00750BBB">
      <w:pPr>
        <w:spacing w:after="0"/>
        <w:jc w:val="center"/>
        <w:rPr>
          <w:b/>
          <w:bCs/>
          <w:color w:val="2F5496" w:themeColor="accent1" w:themeShade="BF"/>
        </w:rPr>
      </w:pPr>
      <w:r w:rsidRPr="00A823D2">
        <w:rPr>
          <w:b/>
          <w:bCs/>
          <w:color w:val="2F5496" w:themeColor="accent1" w:themeShade="BF"/>
        </w:rPr>
        <w:t xml:space="preserve">D. </w:t>
      </w:r>
      <w:r w:rsidR="00A823D2" w:rsidRPr="00A823D2">
        <w:rPr>
          <w:b/>
          <w:bCs/>
          <w:color w:val="2F5496" w:themeColor="accent1" w:themeShade="BF"/>
        </w:rPr>
        <w:t>Víctor</w:t>
      </w:r>
      <w:r w:rsidRPr="00A823D2">
        <w:rPr>
          <w:b/>
          <w:bCs/>
          <w:color w:val="2F5496" w:themeColor="accent1" w:themeShade="BF"/>
        </w:rPr>
        <w:t xml:space="preserve"> Salgado Seguín.</w:t>
      </w:r>
    </w:p>
    <w:p w14:paraId="5CBCB7C5" w14:textId="758AA177" w:rsidR="00901993" w:rsidRDefault="00901993" w:rsidP="00750BBB">
      <w:pPr>
        <w:spacing w:after="0"/>
        <w:jc w:val="center"/>
        <w:rPr>
          <w:color w:val="2F5496" w:themeColor="accent1" w:themeShade="BF"/>
        </w:rPr>
      </w:pPr>
      <w:r w:rsidRPr="00A823D2">
        <w:rPr>
          <w:color w:val="2F5496" w:themeColor="accent1" w:themeShade="BF"/>
        </w:rPr>
        <w:t>Abogado-Socio del Bufete Pintos &amp; Salgado</w:t>
      </w:r>
    </w:p>
    <w:p w14:paraId="7A9CFA23" w14:textId="7334FDE2" w:rsidR="00775CC9" w:rsidRDefault="00775CC9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52FCB9F7" w14:textId="4477241A" w:rsidR="00775CC9" w:rsidRDefault="00775CC9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29B0DE73" w14:textId="0BAA61C2" w:rsidR="00775CC9" w:rsidRDefault="00775CC9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22751191" w14:textId="002FA319" w:rsidR="0037763A" w:rsidRDefault="0037763A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3E90AB22" w14:textId="4F0201E8" w:rsidR="0037763A" w:rsidRDefault="0037763A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1B0FFF3E" w14:textId="4FBFBED2" w:rsidR="0037763A" w:rsidRDefault="0037763A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0A085B34" w14:textId="77777777" w:rsidR="0037763A" w:rsidRDefault="0037763A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5D19F7E6" w14:textId="4848123D" w:rsidR="00775CC9" w:rsidRDefault="00775CC9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243894AB" w14:textId="77777777" w:rsidR="00775CC9" w:rsidRPr="00A823D2" w:rsidRDefault="00775CC9" w:rsidP="00750BBB">
      <w:pPr>
        <w:spacing w:after="0"/>
        <w:jc w:val="center"/>
        <w:rPr>
          <w:b/>
          <w:bCs/>
          <w:color w:val="2F5496" w:themeColor="accent1" w:themeShade="BF"/>
        </w:rPr>
      </w:pPr>
    </w:p>
    <w:p w14:paraId="25F3B27A" w14:textId="14D8DB79" w:rsidR="00901993" w:rsidRPr="00A823D2" w:rsidRDefault="00901993" w:rsidP="0037763A">
      <w:pPr>
        <w:spacing w:after="0"/>
        <w:ind w:left="567"/>
        <w:rPr>
          <w:b/>
          <w:bCs/>
          <w:color w:val="2F5496" w:themeColor="accent1" w:themeShade="BF"/>
        </w:rPr>
      </w:pPr>
      <w:r w:rsidRPr="00A823D2">
        <w:rPr>
          <w:b/>
          <w:bCs/>
          <w:color w:val="2F5496" w:themeColor="accent1" w:themeShade="BF"/>
        </w:rPr>
        <w:t xml:space="preserve">INFORMACIÓN </w:t>
      </w:r>
    </w:p>
    <w:p w14:paraId="4E45717B" w14:textId="599030BB" w:rsidR="00775CC9" w:rsidRPr="0037763A" w:rsidRDefault="00901993" w:rsidP="0037763A">
      <w:pPr>
        <w:spacing w:after="0"/>
        <w:ind w:left="567"/>
        <w:rPr>
          <w:color w:val="2F5496" w:themeColor="accent1" w:themeShade="BF"/>
          <w:sz w:val="24"/>
          <w:szCs w:val="24"/>
        </w:rPr>
      </w:pPr>
      <w:r w:rsidRPr="00A823D2">
        <w:rPr>
          <w:color w:val="2F5496" w:themeColor="accent1" w:themeShade="BF"/>
        </w:rPr>
        <w:t>Servicio de Información Comunitaria e Innovación (SICI)</w:t>
      </w:r>
      <w:r w:rsidR="0037763A">
        <w:rPr>
          <w:color w:val="2F5496" w:themeColor="accent1" w:themeShade="BF"/>
        </w:rPr>
        <w:t xml:space="preserve"> </w:t>
      </w:r>
      <w:r w:rsidRPr="0037763A">
        <w:rPr>
          <w:color w:val="2F5496" w:themeColor="accent1" w:themeShade="BF"/>
        </w:rPr>
        <w:t xml:space="preserve">Tel.: 981555888, e-mail: </w:t>
      </w:r>
      <w:hyperlink r:id="rId8" w:history="1">
        <w:r w:rsidRPr="0037763A">
          <w:rPr>
            <w:color w:val="2F5496" w:themeColor="accent1" w:themeShade="BF"/>
          </w:rPr>
          <w:t>euroinfo@ceg.es</w:t>
        </w:r>
      </w:hyperlink>
    </w:p>
    <w:p w14:paraId="57F6E9F7" w14:textId="7C6FC99B" w:rsidR="00775CC9" w:rsidRDefault="00775CC9" w:rsidP="00775CC9">
      <w:pPr>
        <w:tabs>
          <w:tab w:val="left" w:pos="6465"/>
        </w:tabs>
        <w:spacing w:after="0"/>
        <w:rPr>
          <w:color w:val="2F5496" w:themeColor="accent1" w:themeShade="BF"/>
          <w:sz w:val="24"/>
          <w:szCs w:val="24"/>
        </w:rPr>
      </w:pPr>
      <w:r w:rsidRPr="0037763A">
        <w:rPr>
          <w:color w:val="2F5496" w:themeColor="accent1" w:themeShade="BF"/>
          <w:sz w:val="24"/>
          <w:szCs w:val="24"/>
        </w:rPr>
        <w:tab/>
      </w:r>
    </w:p>
    <w:p w14:paraId="67964A86" w14:textId="77777777" w:rsidR="00003773" w:rsidRPr="0037763A" w:rsidRDefault="00003773" w:rsidP="00775CC9">
      <w:pPr>
        <w:tabs>
          <w:tab w:val="left" w:pos="6465"/>
        </w:tabs>
        <w:spacing w:after="0"/>
        <w:rPr>
          <w:color w:val="2F5496" w:themeColor="accent1" w:themeShade="BF"/>
          <w:sz w:val="24"/>
          <w:szCs w:val="24"/>
        </w:rPr>
      </w:pPr>
    </w:p>
    <w:p w14:paraId="0E4C8AA9" w14:textId="449DAED0" w:rsidR="00775CC9" w:rsidRDefault="00775CC9" w:rsidP="0037763A">
      <w:pPr>
        <w:pStyle w:val="01HORAS"/>
        <w:spacing w:before="120" w:after="120"/>
        <w:ind w:left="4956" w:firstLine="708"/>
        <w:jc w:val="both"/>
        <w:rPr>
          <w:color w:val="2F5496" w:themeColor="accent1" w:themeShade="BF"/>
          <w:sz w:val="40"/>
          <w:szCs w:val="40"/>
          <w:lang w:val="pt-PT"/>
        </w:rPr>
      </w:pPr>
      <w:r w:rsidRPr="007A4B97">
        <w:rPr>
          <w:color w:val="2F5496" w:themeColor="accent1" w:themeShade="BF"/>
          <w:sz w:val="40"/>
          <w:szCs w:val="40"/>
          <w:lang w:val="pt-PT"/>
        </w:rPr>
        <w:t>#DigitalSingleMarket</w:t>
      </w:r>
    </w:p>
    <w:p w14:paraId="03DA5829" w14:textId="736EAE43" w:rsidR="00CF55A2" w:rsidRDefault="00CF55A2" w:rsidP="00072F43">
      <w:pPr>
        <w:pStyle w:val="01HORAS"/>
        <w:spacing w:before="120" w:after="120"/>
        <w:ind w:left="4956" w:firstLine="289"/>
        <w:jc w:val="both"/>
        <w:rPr>
          <w:rFonts w:cstheme="minorBidi"/>
          <w:b/>
        </w:rPr>
      </w:pPr>
    </w:p>
    <w:sectPr w:rsidR="00CF55A2" w:rsidSect="00003773">
      <w:headerReference w:type="default" r:id="rId9"/>
      <w:footerReference w:type="default" r:id="rId10"/>
      <w:pgSz w:w="11906" w:h="16838"/>
      <w:pgMar w:top="2693" w:right="1558" w:bottom="1417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5331A" w14:textId="77777777" w:rsidR="00C57AE4" w:rsidRDefault="00C57AE4" w:rsidP="00412434">
      <w:pPr>
        <w:spacing w:after="0" w:line="240" w:lineRule="auto"/>
      </w:pPr>
      <w:r>
        <w:separator/>
      </w:r>
    </w:p>
  </w:endnote>
  <w:endnote w:type="continuationSeparator" w:id="0">
    <w:p w14:paraId="72E30694" w14:textId="77777777" w:rsidR="00C57AE4" w:rsidRDefault="00C57AE4" w:rsidP="0041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31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1809"/>
      <w:gridCol w:w="1695"/>
      <w:gridCol w:w="3750"/>
    </w:tblGrid>
    <w:tr w:rsidR="00412434" w14:paraId="2E5B470A" w14:textId="77777777" w:rsidTr="00412434">
      <w:tc>
        <w:tcPr>
          <w:tcW w:w="2141" w:type="dxa"/>
          <w:shd w:val="clear" w:color="auto" w:fill="auto"/>
        </w:tcPr>
        <w:p w14:paraId="10A0D5AF" w14:textId="77777777" w:rsidR="00EC13E7" w:rsidRPr="00B256B8" w:rsidRDefault="00EC13E7" w:rsidP="00EC13E7">
          <w:pPr>
            <w:tabs>
              <w:tab w:val="left" w:pos="1215"/>
            </w:tabs>
            <w:ind w:left="1134"/>
            <w:rPr>
              <w:sz w:val="24"/>
              <w:szCs w:val="24"/>
            </w:rPr>
          </w:pPr>
          <w:r w:rsidRPr="00DD3ECF">
            <w:rPr>
              <w:color w:val="2F5496" w:themeColor="accent1" w:themeShade="BF"/>
              <w:sz w:val="24"/>
              <w:szCs w:val="24"/>
            </w:rPr>
            <w:t>een.ec.europa.eu</w:t>
          </w:r>
        </w:p>
        <w:p w14:paraId="5485B9FC" w14:textId="1C25479F" w:rsidR="00412434" w:rsidRDefault="00412434" w:rsidP="00412434">
          <w:pPr>
            <w:pStyle w:val="Piedepgina"/>
          </w:pPr>
        </w:p>
      </w:tc>
      <w:tc>
        <w:tcPr>
          <w:tcW w:w="2059" w:type="dxa"/>
          <w:shd w:val="clear" w:color="auto" w:fill="auto"/>
        </w:tcPr>
        <w:p w14:paraId="293CD529" w14:textId="00F1C477" w:rsidR="00412434" w:rsidRDefault="00412434" w:rsidP="00412434">
          <w:pPr>
            <w:pStyle w:val="Piedepgina"/>
          </w:pPr>
        </w:p>
      </w:tc>
      <w:tc>
        <w:tcPr>
          <w:tcW w:w="1926" w:type="dxa"/>
          <w:shd w:val="clear" w:color="auto" w:fill="auto"/>
        </w:tcPr>
        <w:p w14:paraId="1DCA4CDB" w14:textId="0D8CFDC3" w:rsidR="00412434" w:rsidRDefault="00412434" w:rsidP="00412434">
          <w:pPr>
            <w:pStyle w:val="Piedepgina"/>
          </w:pPr>
        </w:p>
      </w:tc>
      <w:tc>
        <w:tcPr>
          <w:tcW w:w="4188" w:type="dxa"/>
          <w:shd w:val="clear" w:color="auto" w:fill="auto"/>
        </w:tcPr>
        <w:p w14:paraId="74F3218E" w14:textId="6ED8D31D" w:rsidR="00412434" w:rsidRDefault="00EC13E7" w:rsidP="00412434">
          <w:pPr>
            <w:pStyle w:val="Piedepgina"/>
            <w:ind w:left="744"/>
          </w:pPr>
          <w:r>
            <w:rPr>
              <w:noProof/>
              <w:color w:val="2F5496" w:themeColor="accent1" w:themeShade="BF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 wp14:anchorId="628BD238" wp14:editId="39C52D27">
                <wp:simplePos x="0" y="0"/>
                <wp:positionH relativeFrom="column">
                  <wp:posOffset>563880</wp:posOffset>
                </wp:positionH>
                <wp:positionV relativeFrom="paragraph">
                  <wp:posOffset>-481330</wp:posOffset>
                </wp:positionV>
                <wp:extent cx="2154555" cy="998220"/>
                <wp:effectExtent l="0" t="0" r="0" b="0"/>
                <wp:wrapNone/>
                <wp:docPr id="397" name="Imagen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4555" cy="998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383EDAD" wp14:editId="043C0A5C">
                <wp:simplePos x="0" y="0"/>
                <wp:positionH relativeFrom="column">
                  <wp:posOffset>-822960</wp:posOffset>
                </wp:positionH>
                <wp:positionV relativeFrom="paragraph">
                  <wp:posOffset>-481330</wp:posOffset>
                </wp:positionV>
                <wp:extent cx="1122262" cy="857621"/>
                <wp:effectExtent l="0" t="0" r="1905" b="0"/>
                <wp:wrapNone/>
                <wp:docPr id="398" name="Imagen 39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n 22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262" cy="857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61D3CE2" w14:textId="135278E9" w:rsidR="00412434" w:rsidRDefault="00412434" w:rsidP="004124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AD9F" w14:textId="77777777" w:rsidR="00C57AE4" w:rsidRDefault="00C57AE4" w:rsidP="00412434">
      <w:pPr>
        <w:spacing w:after="0" w:line="240" w:lineRule="auto"/>
      </w:pPr>
      <w:r>
        <w:separator/>
      </w:r>
    </w:p>
  </w:footnote>
  <w:footnote w:type="continuationSeparator" w:id="0">
    <w:p w14:paraId="4EC18F7A" w14:textId="77777777" w:rsidR="00C57AE4" w:rsidRDefault="00C57AE4" w:rsidP="0041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AB8E" w14:textId="2CD2DE7B" w:rsidR="00412434" w:rsidRDefault="00775CC9" w:rsidP="00412434">
    <w:pPr>
      <w:pStyle w:val="Encabezado"/>
      <w:ind w:left="-709" w:hanging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96B6693" wp14:editId="6C12C3B1">
          <wp:simplePos x="0" y="0"/>
          <wp:positionH relativeFrom="column">
            <wp:posOffset>-668655</wp:posOffset>
          </wp:positionH>
          <wp:positionV relativeFrom="paragraph">
            <wp:posOffset>-449580</wp:posOffset>
          </wp:positionV>
          <wp:extent cx="7867343" cy="1514475"/>
          <wp:effectExtent l="0" t="0" r="635" b="0"/>
          <wp:wrapNone/>
          <wp:docPr id="396" name="Imagen 396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n 27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343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35FC6" w14:textId="15BDC8F3" w:rsidR="00412434" w:rsidRDefault="00412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709A"/>
    <w:multiLevelType w:val="hybridMultilevel"/>
    <w:tmpl w:val="2A101958"/>
    <w:lvl w:ilvl="0" w:tplc="22BA992E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56A66DB"/>
    <w:multiLevelType w:val="hybridMultilevel"/>
    <w:tmpl w:val="26FCEDFE"/>
    <w:lvl w:ilvl="0" w:tplc="8062A666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31830E3"/>
    <w:multiLevelType w:val="hybridMultilevel"/>
    <w:tmpl w:val="97948F4A"/>
    <w:lvl w:ilvl="0" w:tplc="1576A38A">
      <w:start w:val="9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478810721">
    <w:abstractNumId w:val="1"/>
  </w:num>
  <w:num w:numId="2" w16cid:durableId="2038893031">
    <w:abstractNumId w:val="2"/>
  </w:num>
  <w:num w:numId="3" w16cid:durableId="775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34"/>
    <w:rsid w:val="00003773"/>
    <w:rsid w:val="00072F43"/>
    <w:rsid w:val="000E5BAA"/>
    <w:rsid w:val="00117F7A"/>
    <w:rsid w:val="001F32C7"/>
    <w:rsid w:val="002273AF"/>
    <w:rsid w:val="002334A3"/>
    <w:rsid w:val="002352F2"/>
    <w:rsid w:val="00354905"/>
    <w:rsid w:val="0037763A"/>
    <w:rsid w:val="003B5A72"/>
    <w:rsid w:val="00412434"/>
    <w:rsid w:val="0042727D"/>
    <w:rsid w:val="0044614A"/>
    <w:rsid w:val="00495EF3"/>
    <w:rsid w:val="004D330B"/>
    <w:rsid w:val="00550CBC"/>
    <w:rsid w:val="005A3630"/>
    <w:rsid w:val="00647AD5"/>
    <w:rsid w:val="006A5660"/>
    <w:rsid w:val="00736003"/>
    <w:rsid w:val="00750BBB"/>
    <w:rsid w:val="00775CC9"/>
    <w:rsid w:val="007A4B97"/>
    <w:rsid w:val="007F5288"/>
    <w:rsid w:val="0081355D"/>
    <w:rsid w:val="008C6124"/>
    <w:rsid w:val="00901993"/>
    <w:rsid w:val="00A50BCE"/>
    <w:rsid w:val="00A823D2"/>
    <w:rsid w:val="00AB16BC"/>
    <w:rsid w:val="00AC0EEE"/>
    <w:rsid w:val="00AE03DC"/>
    <w:rsid w:val="00B11274"/>
    <w:rsid w:val="00B14862"/>
    <w:rsid w:val="00B256B8"/>
    <w:rsid w:val="00B94635"/>
    <w:rsid w:val="00C06E43"/>
    <w:rsid w:val="00C57AE4"/>
    <w:rsid w:val="00CF3B0A"/>
    <w:rsid w:val="00CF55A2"/>
    <w:rsid w:val="00D163E5"/>
    <w:rsid w:val="00D36C89"/>
    <w:rsid w:val="00D87351"/>
    <w:rsid w:val="00DB08C2"/>
    <w:rsid w:val="00DD3ECF"/>
    <w:rsid w:val="00E336E1"/>
    <w:rsid w:val="00E45423"/>
    <w:rsid w:val="00E60450"/>
    <w:rsid w:val="00E72B35"/>
    <w:rsid w:val="00E822A6"/>
    <w:rsid w:val="00EC13E7"/>
    <w:rsid w:val="00EE69C2"/>
    <w:rsid w:val="00F70975"/>
    <w:rsid w:val="00FA005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F5DF1"/>
  <w15:chartTrackingRefBased/>
  <w15:docId w15:val="{5A4B15F6-AB56-4AF2-92F6-BF8FBFE7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434"/>
  </w:style>
  <w:style w:type="paragraph" w:styleId="Piedepgina">
    <w:name w:val="footer"/>
    <w:basedOn w:val="Normal"/>
    <w:link w:val="PiedepginaCar"/>
    <w:unhideWhenUsed/>
    <w:rsid w:val="00412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12434"/>
  </w:style>
  <w:style w:type="table" w:styleId="Tablaconcuadrcula">
    <w:name w:val="Table Grid"/>
    <w:basedOn w:val="Tablanormal"/>
    <w:uiPriority w:val="59"/>
    <w:rsid w:val="00412434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423"/>
    <w:pPr>
      <w:ind w:left="720"/>
      <w:contextualSpacing/>
    </w:pPr>
  </w:style>
  <w:style w:type="paragraph" w:customStyle="1" w:styleId="01HORAS">
    <w:name w:val="01 HORAS"/>
    <w:basedOn w:val="Normal"/>
    <w:qFormat/>
    <w:rsid w:val="00901993"/>
    <w:pPr>
      <w:autoSpaceDE w:val="0"/>
      <w:autoSpaceDN w:val="0"/>
      <w:adjustRightInd w:val="0"/>
      <w:spacing w:before="240" w:after="0" w:line="240" w:lineRule="auto"/>
      <w:ind w:right="-34"/>
    </w:pPr>
    <w:rPr>
      <w:rFonts w:ascii="Calibri" w:hAnsi="Calibri" w:cs="Calibri"/>
      <w:bCs/>
      <w:color w:val="006491"/>
      <w:kern w:val="0"/>
      <w:sz w:val="20"/>
      <w14:ligatures w14:val="none"/>
    </w:rPr>
  </w:style>
  <w:style w:type="character" w:customStyle="1" w:styleId="02ACTO">
    <w:name w:val="02 ACTO"/>
    <w:basedOn w:val="Fuentedeprrafopredeter"/>
    <w:uiPriority w:val="1"/>
    <w:qFormat/>
    <w:rsid w:val="00901993"/>
    <w:rPr>
      <w:rFonts w:ascii="Calibri" w:hAnsi="Calibri"/>
      <w:b/>
      <w:color w:val="FF87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fo@ceg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Otero</dc:creator>
  <cp:keywords/>
  <dc:description/>
  <cp:lastModifiedBy>Ana Vázquez</cp:lastModifiedBy>
  <cp:revision>6</cp:revision>
  <cp:lastPrinted>2023-02-21T14:00:00Z</cp:lastPrinted>
  <dcterms:created xsi:type="dcterms:W3CDTF">2023-03-06T12:49:00Z</dcterms:created>
  <dcterms:modified xsi:type="dcterms:W3CDTF">2023-04-12T08:29:00Z</dcterms:modified>
</cp:coreProperties>
</file>